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0D1" w:rsidRDefault="005370D1"/>
    <w:p w:rsidR="005370D1" w:rsidRDefault="002F7A9C" w:rsidP="00C47C58">
      <w:pPr>
        <w:spacing w:before="60" w:after="60" w:line="276" w:lineRule="auto"/>
        <w:ind w:left="720"/>
      </w:pPr>
      <w:r>
        <w:rPr>
          <w:b/>
        </w:rPr>
        <w:t>LETTER BETWEEN HOME AND SCHOOL</w:t>
      </w:r>
      <w:r>
        <w:t>.  The example letter is to be used with a draft parent/guardian contract that the school may adapt.</w:t>
      </w:r>
    </w:p>
    <w:p w:rsidR="005370D1" w:rsidRDefault="005370D1">
      <w:pPr>
        <w:spacing w:before="60" w:after="60" w:line="276" w:lineRule="auto"/>
        <w:ind w:left="720"/>
      </w:pPr>
    </w:p>
    <w:tbl>
      <w:tblPr>
        <w:tblStyle w:val="a1"/>
        <w:tblW w:w="1009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5370D1">
        <w:tc>
          <w:tcPr>
            <w:tcW w:w="10095" w:type="dxa"/>
            <w:tcMar>
              <w:top w:w="100" w:type="dxa"/>
              <w:left w:w="100" w:type="dxa"/>
              <w:bottom w:w="100" w:type="dxa"/>
              <w:right w:w="100" w:type="dxa"/>
            </w:tcMar>
          </w:tcPr>
          <w:p w:rsidR="005370D1" w:rsidRDefault="002F7A9C">
            <w:r>
              <w:rPr>
                <w:highlight w:val="white"/>
              </w:rPr>
              <w:t>&lt;Date&gt;</w:t>
            </w:r>
          </w:p>
          <w:p w:rsidR="005370D1" w:rsidRDefault="002F7A9C">
            <w:r>
              <w:rPr>
                <w:highlight w:val="white"/>
              </w:rPr>
              <w:t>Dear Parent/Guardian of &lt;insert student name&gt;,</w:t>
            </w:r>
          </w:p>
          <w:p w:rsidR="005370D1" w:rsidRDefault="002F7A9C">
            <w:r>
              <w:rPr>
                <w:highlight w:val="white"/>
              </w:rPr>
              <w:t xml:space="preserve">This letter is in follow-up to the letter dated &lt;insert date of first letter&gt; where we indicated we would outline a contract to detail the school’s responsibilities and how we will partner with you to improve your child’s reading skills.  The reading contract is a requirement of the 2014 legislation aimed at supporting statewide literacy efforts.  The contract itself must specify collective responsibilities across the principal, teacher, parent/guardian and child.  We would like to meet with you to best develop this shared contract. </w:t>
            </w:r>
          </w:p>
          <w:p w:rsidR="005370D1" w:rsidRDefault="005370D1"/>
          <w:p w:rsidR="005370D1" w:rsidRDefault="002F7A9C">
            <w:r>
              <w:rPr>
                <w:highlight w:val="white"/>
              </w:rPr>
              <w:t xml:space="preserve">We have an example of what a final contract might look like below – this is only a draft.  We believe that we each have an important role and responsibility in helping your child be successful.  The goal of the reading contract is to identify each person’s responsibility and commitment to your child’s reading progress.  </w:t>
            </w:r>
            <w:proofErr w:type="gramStart"/>
            <w:r>
              <w:rPr>
                <w:highlight w:val="white"/>
              </w:rPr>
              <w:t>Therefore</w:t>
            </w:r>
            <w:proofErr w:type="gramEnd"/>
            <w:r>
              <w:rPr>
                <w:highlight w:val="white"/>
              </w:rPr>
              <w:t xml:space="preserve"> the example contract below identifies recommended actions that each person can do.   </w:t>
            </w:r>
          </w:p>
          <w:p w:rsidR="005370D1" w:rsidRDefault="005370D1"/>
          <w:p w:rsidR="005370D1" w:rsidRDefault="002F7A9C">
            <w:r>
              <w:rPr>
                <w:highlight w:val="white"/>
              </w:rPr>
              <w:t>We know that your input and your child’s input into this contract agreement is important.  We would like to meet with you and your child to develop the contract so that it is tailored to best meet the needs of your child.</w:t>
            </w:r>
          </w:p>
          <w:p w:rsidR="005370D1" w:rsidRDefault="005370D1"/>
          <w:p w:rsidR="005370D1" w:rsidRPr="00C47C58" w:rsidRDefault="002F7A9C">
            <w:r>
              <w:rPr>
                <w:highlight w:val="white"/>
              </w:rPr>
              <w:t>We would like to schedule a time to meet with you and your child on &lt;</w:t>
            </w:r>
            <w:r>
              <w:rPr>
                <w:highlight w:val="white"/>
                <w:u w:val="single"/>
              </w:rPr>
              <w:t>insert date and time</w:t>
            </w:r>
            <w:r>
              <w:rPr>
                <w:highlight w:val="white"/>
              </w:rPr>
              <w:t>&gt; at &lt;</w:t>
            </w:r>
            <w:r>
              <w:rPr>
                <w:highlight w:val="white"/>
                <w:u w:val="single"/>
              </w:rPr>
              <w:t>location and address</w:t>
            </w:r>
            <w:r>
              <w:rPr>
                <w:highlight w:val="white"/>
              </w:rPr>
              <w:t>&gt; to develop and finalize the contract.  If this time is not convenient for you, please contact your child’s teacher at &lt;</w:t>
            </w:r>
            <w:r>
              <w:rPr>
                <w:highlight w:val="white"/>
                <w:u w:val="single"/>
              </w:rPr>
              <w:t>insert contact information</w:t>
            </w:r>
            <w:r>
              <w:rPr>
                <w:highlight w:val="white"/>
              </w:rPr>
              <w:t>&gt;.</w:t>
            </w:r>
          </w:p>
          <w:p w:rsidR="005370D1" w:rsidRDefault="002F7A9C">
            <w:r>
              <w:rPr>
                <w:highlight w:val="white"/>
              </w:rPr>
              <w:t>We look forward to meeting with you.</w:t>
            </w:r>
          </w:p>
          <w:p w:rsidR="005370D1" w:rsidRDefault="005370D1"/>
          <w:p w:rsidR="005370D1" w:rsidRDefault="002F7A9C">
            <w:r>
              <w:rPr>
                <w:highlight w:val="white"/>
              </w:rPr>
              <w:t>Sincerely,</w:t>
            </w:r>
          </w:p>
          <w:p w:rsidR="005370D1" w:rsidRDefault="005370D1"/>
          <w:p w:rsidR="005370D1" w:rsidRDefault="002F7A9C">
            <w:r>
              <w:rPr>
                <w:highlight w:val="white"/>
              </w:rPr>
              <w:t>&lt;Insert Name&gt;</w:t>
            </w:r>
          </w:p>
        </w:tc>
      </w:tr>
    </w:tbl>
    <w:p w:rsidR="005370D1" w:rsidRDefault="005370D1">
      <w:pPr>
        <w:spacing w:before="60" w:after="60" w:line="276" w:lineRule="auto"/>
      </w:pPr>
    </w:p>
    <w:p w:rsidR="005370D1" w:rsidRDefault="002F7A9C">
      <w:pPr>
        <w:spacing w:before="60" w:after="60" w:line="276" w:lineRule="auto"/>
        <w:ind w:left="720" w:right="160"/>
        <w:rPr>
          <w:b/>
        </w:rPr>
      </w:pPr>
      <w:r>
        <w:br w:type="page"/>
      </w:r>
    </w:p>
    <w:p w:rsidR="005370D1" w:rsidRDefault="002F7A9C">
      <w:pPr>
        <w:spacing w:before="60" w:after="60" w:line="276" w:lineRule="auto"/>
        <w:ind w:left="720" w:right="160"/>
      </w:pPr>
      <w:r>
        <w:rPr>
          <w:b/>
        </w:rPr>
        <w:lastRenderedPageBreak/>
        <w:t>CONTRACT BETWEEN HOME AND SCHOOL</w:t>
      </w:r>
      <w:r>
        <w:t>.  This example contract may be adapted to fit local context. provides schools with a Title 1/Early Literacy Implementation example contract to meet the needs of both Title 1 and 279.68 requirements.</w:t>
      </w:r>
    </w:p>
    <w:tbl>
      <w:tblPr>
        <w:tblStyle w:val="a2"/>
        <w:tblW w:w="10065"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5370D1">
        <w:tc>
          <w:tcPr>
            <w:tcW w:w="10065" w:type="dxa"/>
            <w:tcMar>
              <w:top w:w="100" w:type="dxa"/>
              <w:left w:w="100" w:type="dxa"/>
              <w:bottom w:w="100" w:type="dxa"/>
              <w:right w:w="100" w:type="dxa"/>
            </w:tcMar>
          </w:tcPr>
          <w:p w:rsidR="005370D1" w:rsidRDefault="002F7A9C">
            <w:r>
              <w:rPr>
                <w:b/>
                <w:highlight w:val="white"/>
              </w:rPr>
              <w:t>**Please note this is an example contract we will individualize and tailor to your child’s needs at our meeting.</w:t>
            </w:r>
          </w:p>
          <w:p w:rsidR="005370D1" w:rsidRDefault="002F7A9C">
            <w:r>
              <w:rPr>
                <w:highlight w:val="white"/>
              </w:rPr>
              <w:t>This contract recognizes the important role and responsibility of the student, parent/guardian, teacher and principal in working together to support a student’s progress and success in reading.  As such, we commit to:</w:t>
            </w:r>
          </w:p>
          <w:p w:rsidR="005370D1" w:rsidRDefault="002F7A9C">
            <w:pPr>
              <w:widowControl w:val="0"/>
              <w:numPr>
                <w:ilvl w:val="0"/>
                <w:numId w:val="3"/>
              </w:numPr>
              <w:spacing w:after="0" w:line="240" w:lineRule="auto"/>
              <w:ind w:hanging="360"/>
              <w:rPr>
                <w:highlight w:val="white"/>
              </w:rPr>
            </w:pPr>
            <w:r>
              <w:rPr>
                <w:highlight w:val="white"/>
              </w:rPr>
              <w:t>Respect school staff, students, parents/guardians, administrators and community.</w:t>
            </w:r>
          </w:p>
          <w:p w:rsidR="005370D1" w:rsidRDefault="002F7A9C">
            <w:pPr>
              <w:widowControl w:val="0"/>
              <w:numPr>
                <w:ilvl w:val="0"/>
                <w:numId w:val="3"/>
              </w:numPr>
              <w:spacing w:after="0" w:line="240" w:lineRule="auto"/>
              <w:ind w:hanging="360"/>
              <w:rPr>
                <w:highlight w:val="white"/>
              </w:rPr>
            </w:pPr>
            <w:r>
              <w:rPr>
                <w:highlight w:val="white"/>
              </w:rPr>
              <w:t>Be excited about literacy, reading and learning to read.</w:t>
            </w:r>
          </w:p>
          <w:p w:rsidR="00BD05DE" w:rsidRDefault="00BD05DE" w:rsidP="00BD05DE"/>
          <w:p w:rsidR="005370D1" w:rsidRDefault="002F7A9C">
            <w:r>
              <w:rPr>
                <w:b/>
                <w:highlight w:val="white"/>
              </w:rPr>
              <w:t>Parent(s)/Guardian</w:t>
            </w:r>
            <w:r>
              <w:rPr>
                <w:b/>
              </w:rPr>
              <w:t>(s)</w:t>
            </w:r>
          </w:p>
          <w:p w:rsidR="005370D1" w:rsidRDefault="002F7A9C">
            <w:r>
              <w:rPr>
                <w:highlight w:val="white"/>
              </w:rPr>
              <w:t>To support my child in learning to read, I will:</w:t>
            </w:r>
          </w:p>
          <w:p w:rsidR="005370D1" w:rsidRDefault="002F7A9C">
            <w:pPr>
              <w:widowControl w:val="0"/>
              <w:numPr>
                <w:ilvl w:val="0"/>
                <w:numId w:val="4"/>
              </w:numPr>
              <w:spacing w:after="0" w:line="240" w:lineRule="auto"/>
              <w:ind w:hanging="360"/>
              <w:rPr>
                <w:highlight w:val="white"/>
              </w:rPr>
            </w:pPr>
            <w:r>
              <w:rPr>
                <w:highlight w:val="white"/>
              </w:rPr>
              <w:t>Invite my child to read with me every day.</w:t>
            </w:r>
          </w:p>
          <w:p w:rsidR="005370D1" w:rsidRDefault="002F7A9C">
            <w:pPr>
              <w:widowControl w:val="0"/>
              <w:numPr>
                <w:ilvl w:val="0"/>
                <w:numId w:val="4"/>
              </w:numPr>
              <w:spacing w:after="0" w:line="240" w:lineRule="auto"/>
              <w:ind w:hanging="360"/>
              <w:rPr>
                <w:highlight w:val="white"/>
              </w:rPr>
            </w:pPr>
            <w:r>
              <w:rPr>
                <w:highlight w:val="white"/>
              </w:rPr>
              <w:t>Stop and ask about the picture and about what is happening in the story.</w:t>
            </w:r>
          </w:p>
          <w:p w:rsidR="005370D1" w:rsidRDefault="002F7A9C">
            <w:pPr>
              <w:widowControl w:val="0"/>
              <w:numPr>
                <w:ilvl w:val="0"/>
                <w:numId w:val="4"/>
              </w:numPr>
              <w:spacing w:after="0" w:line="240" w:lineRule="auto"/>
              <w:ind w:hanging="360"/>
              <w:rPr>
                <w:highlight w:val="white"/>
              </w:rPr>
            </w:pPr>
            <w:r>
              <w:rPr>
                <w:highlight w:val="white"/>
              </w:rPr>
              <w:t>Read from a variety of children’s books.</w:t>
            </w:r>
          </w:p>
          <w:p w:rsidR="005370D1" w:rsidRDefault="002F7A9C">
            <w:pPr>
              <w:widowControl w:val="0"/>
              <w:numPr>
                <w:ilvl w:val="0"/>
                <w:numId w:val="4"/>
              </w:numPr>
              <w:spacing w:after="0" w:line="240" w:lineRule="auto"/>
              <w:ind w:hanging="360"/>
              <w:rPr>
                <w:highlight w:val="white"/>
              </w:rPr>
            </w:pPr>
            <w:r>
              <w:rPr>
                <w:highlight w:val="white"/>
              </w:rPr>
              <w:t>Talk with my child’s teacher about my child’s reading progress.</w:t>
            </w:r>
          </w:p>
          <w:p w:rsidR="005370D1" w:rsidRDefault="002F7A9C">
            <w:pPr>
              <w:widowControl w:val="0"/>
              <w:numPr>
                <w:ilvl w:val="0"/>
                <w:numId w:val="4"/>
              </w:numPr>
              <w:spacing w:after="0" w:line="240" w:lineRule="auto"/>
              <w:ind w:hanging="360"/>
              <w:rPr>
                <w:highlight w:val="white"/>
              </w:rPr>
            </w:pPr>
            <w:r>
              <w:rPr>
                <w:highlight w:val="white"/>
              </w:rPr>
              <w:t>Discuss stories we have read together</w:t>
            </w:r>
          </w:p>
          <w:p w:rsidR="005370D1" w:rsidRDefault="002F7A9C">
            <w:pPr>
              <w:widowControl w:val="0"/>
              <w:numPr>
                <w:ilvl w:val="0"/>
                <w:numId w:val="4"/>
              </w:numPr>
              <w:spacing w:after="0" w:line="240" w:lineRule="auto"/>
              <w:ind w:hanging="360"/>
              <w:rPr>
                <w:highlight w:val="white"/>
              </w:rPr>
            </w:pPr>
            <w:r>
              <w:rPr>
                <w:highlight w:val="white"/>
              </w:rPr>
              <w:t>Ask my child questions about what was read.</w:t>
            </w:r>
          </w:p>
          <w:p w:rsidR="00BD05DE" w:rsidRDefault="00BD05DE" w:rsidP="00BD05DE"/>
          <w:p w:rsidR="005370D1" w:rsidRDefault="002F7A9C">
            <w:r>
              <w:rPr>
                <w:b/>
                <w:highlight w:val="white"/>
              </w:rPr>
              <w:t>Student</w:t>
            </w:r>
          </w:p>
          <w:p w:rsidR="005370D1" w:rsidRDefault="002F7A9C">
            <w:r>
              <w:rPr>
                <w:highlight w:val="white"/>
              </w:rPr>
              <w:t>In my job learning to read I will:</w:t>
            </w:r>
          </w:p>
          <w:p w:rsidR="005370D1" w:rsidRDefault="002F7A9C">
            <w:pPr>
              <w:widowControl w:val="0"/>
              <w:numPr>
                <w:ilvl w:val="0"/>
                <w:numId w:val="2"/>
              </w:numPr>
              <w:spacing w:after="0" w:line="240" w:lineRule="auto"/>
              <w:ind w:hanging="360"/>
              <w:rPr>
                <w:highlight w:val="white"/>
              </w:rPr>
            </w:pPr>
            <w:r>
              <w:rPr>
                <w:highlight w:val="white"/>
              </w:rPr>
              <w:t>Go to the library and check out books</w:t>
            </w:r>
          </w:p>
          <w:p w:rsidR="005370D1" w:rsidRDefault="002F7A9C">
            <w:pPr>
              <w:widowControl w:val="0"/>
              <w:numPr>
                <w:ilvl w:val="0"/>
                <w:numId w:val="2"/>
              </w:numPr>
              <w:spacing w:after="0" w:line="240" w:lineRule="auto"/>
              <w:ind w:hanging="360"/>
              <w:rPr>
                <w:highlight w:val="white"/>
              </w:rPr>
            </w:pPr>
            <w:r>
              <w:rPr>
                <w:highlight w:val="white"/>
              </w:rPr>
              <w:t>Read aloud to my parents/guardians/family</w:t>
            </w:r>
          </w:p>
          <w:p w:rsidR="005370D1" w:rsidRDefault="002F7A9C">
            <w:pPr>
              <w:widowControl w:val="0"/>
              <w:numPr>
                <w:ilvl w:val="0"/>
                <w:numId w:val="2"/>
              </w:numPr>
              <w:spacing w:after="0" w:line="240" w:lineRule="auto"/>
              <w:ind w:hanging="360"/>
              <w:rPr>
                <w:highlight w:val="white"/>
              </w:rPr>
            </w:pPr>
            <w:r>
              <w:rPr>
                <w:highlight w:val="white"/>
              </w:rPr>
              <w:t>Read aloud to my pets</w:t>
            </w:r>
          </w:p>
          <w:p w:rsidR="005370D1" w:rsidRDefault="002F7A9C">
            <w:pPr>
              <w:widowControl w:val="0"/>
              <w:numPr>
                <w:ilvl w:val="0"/>
                <w:numId w:val="14"/>
              </w:numPr>
              <w:spacing w:after="0" w:line="240" w:lineRule="auto"/>
              <w:ind w:hanging="360"/>
              <w:rPr>
                <w:highlight w:val="white"/>
              </w:rPr>
            </w:pPr>
            <w:r>
              <w:rPr>
                <w:highlight w:val="white"/>
              </w:rPr>
              <w:t>Learn new words</w:t>
            </w:r>
          </w:p>
          <w:p w:rsidR="00BD05DE" w:rsidRDefault="00BD05DE" w:rsidP="00BD05DE"/>
          <w:p w:rsidR="005370D1" w:rsidRDefault="002F7A9C">
            <w:r>
              <w:rPr>
                <w:b/>
                <w:highlight w:val="white"/>
              </w:rPr>
              <w:t>Teacher</w:t>
            </w:r>
          </w:p>
          <w:p w:rsidR="005370D1" w:rsidRDefault="002F7A9C">
            <w:r>
              <w:rPr>
                <w:highlight w:val="white"/>
              </w:rPr>
              <w:t>Working with students, I will:</w:t>
            </w:r>
          </w:p>
          <w:p w:rsidR="005370D1" w:rsidRDefault="002F7A9C">
            <w:pPr>
              <w:widowControl w:val="0"/>
              <w:numPr>
                <w:ilvl w:val="0"/>
                <w:numId w:val="1"/>
              </w:numPr>
              <w:spacing w:after="0" w:line="240" w:lineRule="auto"/>
              <w:ind w:hanging="360"/>
              <w:rPr>
                <w:highlight w:val="white"/>
              </w:rPr>
            </w:pPr>
            <w:r>
              <w:rPr>
                <w:highlight w:val="white"/>
              </w:rPr>
              <w:t>Clearly state the goals for reading achievement.</w:t>
            </w:r>
          </w:p>
          <w:p w:rsidR="005370D1" w:rsidRDefault="002F7A9C">
            <w:pPr>
              <w:widowControl w:val="0"/>
              <w:numPr>
                <w:ilvl w:val="0"/>
                <w:numId w:val="1"/>
              </w:numPr>
              <w:spacing w:after="0" w:line="240" w:lineRule="auto"/>
              <w:ind w:hanging="360"/>
              <w:rPr>
                <w:highlight w:val="white"/>
              </w:rPr>
            </w:pPr>
            <w:r>
              <w:rPr>
                <w:highlight w:val="white"/>
              </w:rPr>
              <w:t>Share the high expectations for reading with all participants.</w:t>
            </w:r>
          </w:p>
          <w:p w:rsidR="005370D1" w:rsidRDefault="002F7A9C">
            <w:pPr>
              <w:widowControl w:val="0"/>
              <w:numPr>
                <w:ilvl w:val="0"/>
                <w:numId w:val="1"/>
              </w:numPr>
              <w:spacing w:after="0" w:line="240" w:lineRule="auto"/>
              <w:ind w:hanging="360"/>
              <w:rPr>
                <w:highlight w:val="white"/>
              </w:rPr>
            </w:pPr>
            <w:r>
              <w:rPr>
                <w:highlight w:val="white"/>
              </w:rPr>
              <w:t>Articulate instructional means for attaining for goals</w:t>
            </w:r>
          </w:p>
          <w:p w:rsidR="005370D1" w:rsidRDefault="002F7A9C">
            <w:pPr>
              <w:widowControl w:val="0"/>
              <w:numPr>
                <w:ilvl w:val="0"/>
                <w:numId w:val="1"/>
              </w:numPr>
              <w:spacing w:after="0" w:line="240" w:lineRule="auto"/>
              <w:ind w:hanging="360"/>
              <w:rPr>
                <w:highlight w:val="white"/>
              </w:rPr>
            </w:pPr>
            <w:r>
              <w:rPr>
                <w:highlight w:val="white"/>
              </w:rPr>
              <w:t>Share assessments used to monitor children’s progress.</w:t>
            </w:r>
          </w:p>
          <w:p w:rsidR="005370D1" w:rsidRDefault="002F7A9C">
            <w:pPr>
              <w:widowControl w:val="0"/>
              <w:numPr>
                <w:ilvl w:val="0"/>
                <w:numId w:val="1"/>
              </w:numPr>
              <w:spacing w:after="0" w:line="240" w:lineRule="auto"/>
              <w:ind w:hanging="360"/>
              <w:rPr>
                <w:highlight w:val="white"/>
              </w:rPr>
            </w:pPr>
            <w:r>
              <w:rPr>
                <w:highlight w:val="white"/>
              </w:rPr>
              <w:t>Focus on reading and writing.</w:t>
            </w:r>
          </w:p>
          <w:p w:rsidR="005370D1" w:rsidRDefault="002F7A9C">
            <w:pPr>
              <w:widowControl w:val="0"/>
              <w:numPr>
                <w:ilvl w:val="0"/>
                <w:numId w:val="1"/>
              </w:numPr>
              <w:spacing w:after="0" w:line="240" w:lineRule="auto"/>
              <w:ind w:hanging="360"/>
              <w:rPr>
                <w:highlight w:val="white"/>
              </w:rPr>
            </w:pPr>
            <w:r>
              <w:rPr>
                <w:highlight w:val="white"/>
              </w:rPr>
              <w:t>Work toward Parent/Guardian involvement as supporting their children’s reading and homework.</w:t>
            </w:r>
          </w:p>
          <w:p w:rsidR="00BD05DE" w:rsidRDefault="00BD05DE" w:rsidP="00BD05DE"/>
          <w:p w:rsidR="005370D1" w:rsidRDefault="002F7A9C">
            <w:r>
              <w:rPr>
                <w:b/>
                <w:highlight w:val="white"/>
              </w:rPr>
              <w:t>Principal</w:t>
            </w:r>
          </w:p>
          <w:p w:rsidR="005370D1" w:rsidRDefault="002F7A9C">
            <w:r>
              <w:rPr>
                <w:highlight w:val="white"/>
              </w:rPr>
              <w:t>In my work leading the school, I will:</w:t>
            </w:r>
          </w:p>
          <w:p w:rsidR="005370D1" w:rsidRDefault="002F7A9C">
            <w:pPr>
              <w:widowControl w:val="0"/>
              <w:numPr>
                <w:ilvl w:val="0"/>
                <w:numId w:val="13"/>
              </w:numPr>
              <w:spacing w:after="0" w:line="240" w:lineRule="auto"/>
              <w:ind w:hanging="360"/>
              <w:rPr>
                <w:highlight w:val="white"/>
              </w:rPr>
            </w:pPr>
            <w:r>
              <w:rPr>
                <w:highlight w:val="white"/>
              </w:rPr>
              <w:t>State clearly the goals for reading achievement.</w:t>
            </w:r>
          </w:p>
          <w:p w:rsidR="005370D1" w:rsidRDefault="002F7A9C">
            <w:pPr>
              <w:widowControl w:val="0"/>
              <w:numPr>
                <w:ilvl w:val="0"/>
                <w:numId w:val="13"/>
              </w:numPr>
              <w:spacing w:after="0" w:line="240" w:lineRule="auto"/>
              <w:ind w:hanging="360"/>
              <w:rPr>
                <w:highlight w:val="white"/>
              </w:rPr>
            </w:pPr>
            <w:r>
              <w:rPr>
                <w:highlight w:val="white"/>
              </w:rPr>
              <w:t>Share the high expectations for reading with all participants.</w:t>
            </w:r>
          </w:p>
          <w:p w:rsidR="005370D1" w:rsidRDefault="002F7A9C">
            <w:pPr>
              <w:widowControl w:val="0"/>
              <w:numPr>
                <w:ilvl w:val="0"/>
                <w:numId w:val="13"/>
              </w:numPr>
              <w:spacing w:after="0" w:line="240" w:lineRule="auto"/>
              <w:ind w:hanging="360"/>
              <w:rPr>
                <w:highlight w:val="white"/>
              </w:rPr>
            </w:pPr>
            <w:r>
              <w:rPr>
                <w:highlight w:val="white"/>
              </w:rPr>
              <w:t>Articulate instructional means for attaining for goals</w:t>
            </w:r>
          </w:p>
          <w:p w:rsidR="005370D1" w:rsidRDefault="002F7A9C">
            <w:pPr>
              <w:widowControl w:val="0"/>
              <w:numPr>
                <w:ilvl w:val="0"/>
                <w:numId w:val="13"/>
              </w:numPr>
              <w:spacing w:after="0" w:line="240" w:lineRule="auto"/>
              <w:ind w:hanging="360"/>
              <w:rPr>
                <w:highlight w:val="white"/>
              </w:rPr>
            </w:pPr>
            <w:r>
              <w:rPr>
                <w:highlight w:val="white"/>
              </w:rPr>
              <w:t>Share assessments used to monitor children’s progress.</w:t>
            </w:r>
          </w:p>
          <w:p w:rsidR="005370D1" w:rsidRDefault="002F7A9C">
            <w:pPr>
              <w:widowControl w:val="0"/>
              <w:numPr>
                <w:ilvl w:val="0"/>
                <w:numId w:val="13"/>
              </w:numPr>
              <w:spacing w:after="0" w:line="240" w:lineRule="auto"/>
              <w:ind w:hanging="360"/>
              <w:rPr>
                <w:highlight w:val="white"/>
              </w:rPr>
            </w:pPr>
            <w:r>
              <w:rPr>
                <w:highlight w:val="white"/>
              </w:rPr>
              <w:t>Focus on reading and writing</w:t>
            </w:r>
          </w:p>
          <w:p w:rsidR="005370D1" w:rsidRDefault="002F7A9C">
            <w:pPr>
              <w:widowControl w:val="0"/>
              <w:numPr>
                <w:ilvl w:val="0"/>
                <w:numId w:val="13"/>
              </w:numPr>
              <w:spacing w:after="0" w:line="240" w:lineRule="auto"/>
              <w:ind w:hanging="360"/>
              <w:rPr>
                <w:highlight w:val="white"/>
              </w:rPr>
            </w:pPr>
            <w:r>
              <w:rPr>
                <w:highlight w:val="white"/>
              </w:rPr>
              <w:lastRenderedPageBreak/>
              <w:t>Work toward Parent/Guardian involvement as supporting their children’s reading and homework</w:t>
            </w:r>
          </w:p>
          <w:p w:rsidR="005370D1" w:rsidRDefault="005370D1"/>
          <w:p w:rsidR="005370D1" w:rsidRDefault="002F7A9C">
            <w:r>
              <w:rPr>
                <w:highlight w:val="white"/>
              </w:rPr>
              <w:t>_____________________________________</w:t>
            </w:r>
            <w:r w:rsidR="00BD05DE">
              <w:rPr>
                <w:highlight w:val="white"/>
              </w:rPr>
              <w:tab/>
            </w:r>
            <w:r>
              <w:rPr>
                <w:highlight w:val="white"/>
              </w:rPr>
              <w:tab/>
              <w:t>________________________________</w:t>
            </w:r>
          </w:p>
          <w:p w:rsidR="005370D1" w:rsidRDefault="002F7A9C">
            <w:r>
              <w:rPr>
                <w:highlight w:val="white"/>
              </w:rPr>
              <w:t>Principal</w:t>
            </w:r>
            <w:r w:rsidR="00BD05DE">
              <w:rPr>
                <w:highlight w:val="white"/>
              </w:rPr>
              <w:tab/>
            </w:r>
            <w:r w:rsidR="00BD05DE">
              <w:rPr>
                <w:highlight w:val="white"/>
              </w:rPr>
              <w:tab/>
            </w:r>
            <w:r w:rsidR="00BD05DE">
              <w:rPr>
                <w:highlight w:val="white"/>
              </w:rPr>
              <w:tab/>
            </w:r>
            <w:r w:rsidR="00BD05DE">
              <w:rPr>
                <w:highlight w:val="white"/>
              </w:rPr>
              <w:tab/>
            </w:r>
            <w:r w:rsidR="00BD05DE">
              <w:rPr>
                <w:highlight w:val="white"/>
              </w:rPr>
              <w:tab/>
            </w:r>
            <w:r w:rsidR="00BD05DE">
              <w:rPr>
                <w:highlight w:val="white"/>
              </w:rPr>
              <w:tab/>
            </w:r>
            <w:r>
              <w:rPr>
                <w:highlight w:val="white"/>
              </w:rPr>
              <w:t>Teacher</w:t>
            </w:r>
          </w:p>
          <w:p w:rsidR="005370D1" w:rsidRDefault="005370D1"/>
          <w:p w:rsidR="005370D1" w:rsidRDefault="002F7A9C">
            <w:r>
              <w:rPr>
                <w:highlight w:val="white"/>
              </w:rPr>
              <w:t>_____________________________________</w:t>
            </w:r>
            <w:r w:rsidR="00BD05DE">
              <w:rPr>
                <w:highlight w:val="white"/>
              </w:rPr>
              <w:tab/>
            </w:r>
            <w:r>
              <w:rPr>
                <w:highlight w:val="white"/>
              </w:rPr>
              <w:tab/>
              <w:t>________________________________</w:t>
            </w:r>
          </w:p>
          <w:p w:rsidR="005370D1" w:rsidRDefault="002F7A9C">
            <w:r>
              <w:rPr>
                <w:highlight w:val="white"/>
              </w:rPr>
              <w:t>Parent/Guardian</w:t>
            </w:r>
            <w:r w:rsidR="00BD05DE">
              <w:rPr>
                <w:highlight w:val="white"/>
              </w:rPr>
              <w:tab/>
            </w:r>
            <w:r w:rsidR="00BD05DE">
              <w:rPr>
                <w:highlight w:val="white"/>
              </w:rPr>
              <w:tab/>
            </w:r>
            <w:r w:rsidR="00BD05DE">
              <w:rPr>
                <w:highlight w:val="white"/>
              </w:rPr>
              <w:tab/>
            </w:r>
            <w:r w:rsidR="00BD05DE">
              <w:rPr>
                <w:highlight w:val="white"/>
              </w:rPr>
              <w:tab/>
            </w:r>
            <w:r w:rsidR="00BD05DE">
              <w:rPr>
                <w:highlight w:val="white"/>
              </w:rPr>
              <w:tab/>
            </w:r>
            <w:bookmarkStart w:id="0" w:name="_GoBack"/>
            <w:bookmarkEnd w:id="0"/>
            <w:r>
              <w:rPr>
                <w:highlight w:val="white"/>
              </w:rPr>
              <w:t>Student</w:t>
            </w:r>
          </w:p>
        </w:tc>
      </w:tr>
    </w:tbl>
    <w:p w:rsidR="005370D1" w:rsidRPr="00A53A1B" w:rsidRDefault="005370D1" w:rsidP="00C47C58">
      <w:pPr>
        <w:rPr>
          <w:strike/>
        </w:rPr>
      </w:pPr>
    </w:p>
    <w:sectPr w:rsidR="005370D1" w:rsidRPr="00A53A1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CE5"/>
    <w:multiLevelType w:val="multilevel"/>
    <w:tmpl w:val="0C4E85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C49067D"/>
    <w:multiLevelType w:val="multilevel"/>
    <w:tmpl w:val="1B6093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D3019CB"/>
    <w:multiLevelType w:val="multilevel"/>
    <w:tmpl w:val="67B065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4B64D46"/>
    <w:multiLevelType w:val="multilevel"/>
    <w:tmpl w:val="6A3AD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46C0D00"/>
    <w:multiLevelType w:val="multilevel"/>
    <w:tmpl w:val="C532C4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CC6667F"/>
    <w:multiLevelType w:val="multilevel"/>
    <w:tmpl w:val="AF609F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1392705"/>
    <w:multiLevelType w:val="multilevel"/>
    <w:tmpl w:val="50CC1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E1851A6"/>
    <w:multiLevelType w:val="multilevel"/>
    <w:tmpl w:val="0AB045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89369F7"/>
    <w:multiLevelType w:val="multilevel"/>
    <w:tmpl w:val="DA8CB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D870AB5"/>
    <w:multiLevelType w:val="multilevel"/>
    <w:tmpl w:val="FFF89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C557E4E"/>
    <w:multiLevelType w:val="multilevel"/>
    <w:tmpl w:val="B3D0E1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3363142"/>
    <w:multiLevelType w:val="multilevel"/>
    <w:tmpl w:val="FEF222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7D420E5E"/>
    <w:multiLevelType w:val="multilevel"/>
    <w:tmpl w:val="C986B0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FAF200B"/>
    <w:multiLevelType w:val="multilevel"/>
    <w:tmpl w:val="06B21F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FF77A4C"/>
    <w:multiLevelType w:val="multilevel"/>
    <w:tmpl w:val="F58490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2"/>
  </w:num>
  <w:num w:numId="3">
    <w:abstractNumId w:val="8"/>
  </w:num>
  <w:num w:numId="4">
    <w:abstractNumId w:val="4"/>
  </w:num>
  <w:num w:numId="5">
    <w:abstractNumId w:val="5"/>
  </w:num>
  <w:num w:numId="6">
    <w:abstractNumId w:val="6"/>
  </w:num>
  <w:num w:numId="7">
    <w:abstractNumId w:val="9"/>
  </w:num>
  <w:num w:numId="8">
    <w:abstractNumId w:val="1"/>
  </w:num>
  <w:num w:numId="9">
    <w:abstractNumId w:val="3"/>
  </w:num>
  <w:num w:numId="10">
    <w:abstractNumId w:val="12"/>
  </w:num>
  <w:num w:numId="11">
    <w:abstractNumId w:val="14"/>
  </w:num>
  <w:num w:numId="12">
    <w:abstractNumId w:val="11"/>
  </w:num>
  <w:num w:numId="13">
    <w:abstractNumId w:val="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0D1"/>
    <w:rsid w:val="000A3C4B"/>
    <w:rsid w:val="002F7A9C"/>
    <w:rsid w:val="005370D1"/>
    <w:rsid w:val="00A53A1B"/>
    <w:rsid w:val="00BD05DE"/>
    <w:rsid w:val="00C4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64AA"/>
  <w15:docId w15:val="{0EBCDD58-7B3C-4A85-852B-23D205CE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B426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4B42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426D"/>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SFkF9si5QUBSQ7JPZOphs6sgeQ==">CgMxLjAyCGguZ2pkZ3hzOAByHDBCeUJjS3gzY3NKM25WRVpwYURsMGVtaHhlV00=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3425</Characters>
  <Application>Microsoft Office Word</Application>
  <DocSecurity>0</DocSecurity>
  <Lines>74</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Ohlund, Barbara [IDOE]</dc:creator>
  <cp:lastModifiedBy>Albers, Lisa [IDOE]</cp:lastModifiedBy>
  <cp:revision>2</cp:revision>
  <dcterms:created xsi:type="dcterms:W3CDTF">2024-02-22T15:46:00Z</dcterms:created>
  <dcterms:modified xsi:type="dcterms:W3CDTF">2024-02-22T15:46:00Z</dcterms:modified>
</cp:coreProperties>
</file>